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E0515E" w14:textId="6F68EBE4" w:rsidR="001B3CD0" w:rsidRDefault="009B5075" w:rsidP="005C7CEE">
      <w:pPr>
        <w:tabs>
          <w:tab w:val="left" w:pos="8520"/>
        </w:tabs>
        <w:rPr>
          <w:rFonts w:ascii="Helvetica" w:hAnsi="Helvetica" w:cs="Arial"/>
          <w:color w:val="FFFFFF" w:themeColor="background1"/>
          <w:sz w:val="50"/>
        </w:rPr>
      </w:pP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B338B5A" wp14:editId="3403313C">
                <wp:simplePos x="0" y="0"/>
                <mc:AlternateContent>
                  <mc:Choice Requires="wp14">
                    <wp:positionH relativeFrom="page">
                      <wp14:pctPosHOffset>0</wp14:pctPosHOffset>
                    </wp:positionH>
                  </mc:Choice>
                  <mc:Fallback>
                    <wp:positionH relativeFrom="page">
                      <wp:posOffset>0</wp:posOffset>
                    </wp:positionH>
                  </mc:Fallback>
                </mc:AlternateContent>
                <mc:AlternateContent>
                  <mc:Choice Requires="wp14">
                    <wp:positionV relativeFrom="page">
                      <wp14:pctPosVOffset>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10691495" cy="1259840"/>
                <wp:effectExtent l="0" t="0" r="1905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259840"/>
                        </a:xfrm>
                        <a:prstGeom prst="rect">
                          <a:avLst/>
                        </a:prstGeom>
                        <a:solidFill>
                          <a:srgbClr val="72A96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841.85pt;height:99.2pt;z-index:-251657216;visibility:visible;mso-wrap-style:square;mso-width-percent:0;mso-height-percent:0;mso-left-percent:0;mso-top-percent:0;mso-wrap-distance-left:9pt;mso-wrap-distance-top:0;mso-wrap-distance-right:9pt;mso-wrap-distance-bottom:0;mso-position-horizontal-relative:page;mso-position-vertical-relative:page;mso-width-percent:0;mso-height-percent:0;mso-left-percent:0;mso-top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/a0UggDAAC9BgAADgAAAGRycy9lMm9Eb2MueG1stFXJbtswEL0X6D8QvCtaIm9C5ECxoKJAkARJ&#10;ipxpmrKFUiRL0kta9N87pGRlaYAURXuRh+Tsb+b57PzQcrRj2jRS5Dg+iTBigspVI9Y5/nJfBVOM&#10;jCViRbgULMePzODz+ccPZ3uVsURuJF8xjcCJMNle5XhjrcrC0NANa4k5kYoJeKylbomFo16HK032&#10;4L3lYRJF43Av9UppSZkxcFt2j3ju/dc1o/a6rg2ziOcYcrP+q/136b7h/Ixka03UpqF9GuQvsmhJ&#10;IyDo4KoklqCtbn5z1TZUSyNre0JlG8q6bijzNUA1cfSqmrsNUczXAs0xamiT+Xdu6dXuRqNmlePT&#10;MUaCtIDRLfsKiK0ZR3AHDdork4HenbrR/cmA6Ko91Lp1v1AHOvimPg5NZQeLKFzG0XgWp7MRRhQe&#10;42Q0m6a+7+GTvdLGfmKyRU7IsQbYfDfJ7tJYiAmqRxUXzkjerKqGc3/Q6+WCa7QjAPEkKWbj0iUN&#10;Ji/UuHDKQjqz7rm7YX5IujAkg6RBdJoufQ/gj6ooknF5WgbldDYJ0iVLgmkVpcFFkY7ixWRSxeXk&#10;J6TbkjjNFCeUdVNdcbLuIXNPf4ZZS+iLCY/j0M9WlzIk9TK3xQgqnoxmwbgYxUEaR9OgKKIkKKsi&#10;KqK0WszSiyG3PYy5giW5BzcX8vC/8oPOH9sYutHphsVL9pEzVwAXt6yGqXPj4YH2+84GGAmlTNi4&#10;x9FrO7MasBsMT9837PV9yzzMg3HyvnE3GGDhI0thB+O2EVK/5YAPKdedPozhs7qduJSrR1g4LTsm&#10;MopWDcz8JTH2hmigHiApoFN7DZ+ay32OZS9htJH6+1v3Th+mC14xchjn2HzbEs0w4p8FcIXjPS+k&#10;MC1w0Mfb5fNbsW0XElYoBsJW1ItO1/KjWGvZPgDbFi4aPBFBIWaOqdXHw8J21Ap8TVlReDXgOUXs&#10;pbhT9Ii22+X7wwPRql94CwNzJY90R7JXe9/pOhyELLZW1o0nhad+9n0GjvSL3/O5I+HnZ6/19K8z&#10;/wUAAP//AwBQSwMEFAAGAAgAAAAhAByjhjPZAAAABgEAAA8AAABkcnMvZG93bnJldi54bWxMj0FP&#10;wzAMhe9I/IfISNxYugJdKU0nhIA7A+3sNm7TrXGqJtvKvyfjwi7Ws5713udyPdtBHGnyvWMFy0UC&#10;grhxuudOwffX+10OwgdkjYNjUvBDHtbV9VWJhXYn/qTjJnQihrAvUIEJYSyk9I0hi37hRuLotW6y&#10;GOI6dVJPeIrhdpBpkmTSYs+xweBIr4aa/eZgFbzlbpVsM9Pu2sexblJMt/v5Q6nbm/nlGUSgOfwf&#10;wxk/okMVmWp3YO3FoCA+Ev7m2cvy+xWIOqqn/AFkVcpL/OoXAAD//wMAUEsBAi0AFAAGAAgAAAAh&#10;AOSZw8D7AAAA4QEAABMAAAAAAAAAAAAAAAAAAAAAAFtDb250ZW50X1R5cGVzXS54bWxQSwECLQAU&#10;AAYACAAAACEAI7Jq4dcAAACUAQAACwAAAAAAAAAAAAAAAAAsAQAAX3JlbHMvLnJlbHNQSwECLQAU&#10;AAYACAAAACEAP/a0UggDAAC9BgAADgAAAAAAAAAAAAAAAAAsAgAAZHJzL2Uyb0RvYy54bWxQSwEC&#10;LQAUAAYACAAAACEAHKOGM9kAAAAGAQAADwAAAAAAAAAAAAAAAABgBQAAZHJzL2Rvd25yZXYueG1s&#10;UEsFBgAAAAAEAAQA8wAAAGYGAAAAAA==&#10;" fillcolor="#72a96d" stroked="f">
                <v:textbox inset="0,,0"/>
                <w10:wrap anchorx="page" anchory="page"/>
              </v:rect>
            </w:pict>
          </mc:Fallback>
        </mc:AlternateContent>
      </w: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9C1AF17" wp14:editId="79849460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10691495" cy="107950"/>
                <wp:effectExtent l="0" t="0" r="1905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07950"/>
                        </a:xfrm>
                        <a:prstGeom prst="rect">
                          <a:avLst/>
                        </a:prstGeom>
                        <a:solidFill>
                          <a:srgbClr val="72A96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841.85pt;height:8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OGq5wsDAADEBgAADgAAAGRycy9lMm9Eb2MueG1stFVba9swFH4f7D8Ivbu2U+dm6hQ3xmNQ2tJ2&#10;9FlR5MRMljRJuW3sv+9Idty0K3SM7cU50rnoXL7z5eJy33C0ZdrUUmQ4PoswYoLKZS1WGf7yWAYT&#10;jIwlYkm4FCzDB2bw5ezjh4udStlAriVfMo0giDDpTmV4ba1Kw9DQNWuIOZOKCVBWUjfEwlGvwqUm&#10;O4je8HAQRaNwJ/VSaUmZMXBbtEo88/GrilF7W1WGWcQzDLlZ/9X+u3DfcHZB0pUmal3TLg3yF1k0&#10;pBbwaB+qIJagja5/C9XUVEsjK3tGZRPKqqop8zVANXH0qpqHNVHM1wLNMapvk/l3YenN9k6jepnh&#10;8zFGgjQwo3v2FSa2YhzBHTRop0wKdg/qTncnA6Krdl/pxv1CHWjvm3rom8r2FlG4jKPRNE6mQ4wo&#10;KONoPB36tofP7kob+4nJBjkhwxqm5ptJttfGwpNgejRxrxnJ62VZc+4PerWYc422BCY8HuTTUeFy&#10;BpcXZlw4YyGdW6tub5jHSPsMSSFnEJ2ly97P70eZ54NRcV4ExWQ6DpIFGwSTMkqCqzwZxvPxuIyL&#10;8U9ItyFxkipOKGtBXXKy6ibmVH82sobQFwCP49BDq00ZknqZ23wIFY+H02CUD+MgiaNJkOfRICjK&#10;PMqjpJxPk6s+tx2gXMGOPEKYK7n/X/lB549tDB1yWqx4yR44cwVwcc8qAJ1Dhx+0X3fWj5FQyoSN&#10;uzl6a+dWwex6x/P3HTt73zI/5t558L5zCwzw8C9LYXvnphZSvxWA9ylXrT3A8KRuJy7k8gD7pmVL&#10;REbRsgbMXxNj74gG5gGOAja1t/CpuNxlWHYSRmupv7917+wBXaDFyM04w+bbhmiGEf8sgCpg+xJH&#10;ff6QAGLgoE81i1ON2DRzCasUA28r6kVnb/lRrLRsnoB0c/cqqIig8HaGqdXHw9y2DAu0TVmeezOg&#10;O0XstXhQ9Dh1t9OP+yeiVbf4FoBzI4+sR9JX+9/aunkImW+srGpPDs997foNVOkJoKN1x8WnZ2/1&#10;/Ocz+wUAAP//AwBQSwMEFAAGAAgAAAAhAFJqx1bfAAAACQEAAA8AAABkcnMvZG93bnJldi54bWxM&#10;j8FOwzAMhu9IvENkJG4soZNKV5pOCGkXph1WBuesMU2hcaok6wpPT3aCo/1bv7+vWs92YBP60DuS&#10;cL8QwJBap3vqJBxeN3cFsBAVaTU4QgnfGGBdX19VqtTuTHucmtixVEKhVBJMjGPJeWgNWhUWbkRK&#10;2YfzVsU0+o5rr86p3A48EyLnVvWUPhg14rPB9qs5WQnb983n/mcSZueb7aF4edsts3kl5e3N/PQI&#10;LOIc/47hgp/QoU5MR3ciHdggIYlECZlYJYFLnBfLB2DHtMryAnhd8f8G9S8AAAD//wMAUEsBAi0A&#10;FAAGAAgAAAAhAOSZw8D7AAAA4QEAABMAAAAAAAAAAAAAAAAAAAAAAFtDb250ZW50X1R5cGVzXS54&#10;bWxQSwECLQAUAAYACAAAACEAI7Jq4dcAAACUAQAACwAAAAAAAAAAAAAAAAAsAQAAX3JlbHMvLnJl&#10;bHNQSwECLQAUAAYACAAAACEA9OGq5wsDAADEBgAADgAAAAAAAAAAAAAAAAAsAgAAZHJzL2Uyb0Rv&#10;Yy54bWxQSwECLQAUAAYACAAAACEAUmrHVt8AAAAJAQAADwAAAAAAAAAAAAAAAABjBQAAZHJzL2Rv&#10;d25yZXYueG1sUEsFBgAAAAAEAAQA8wAAAG8GAAAAAA==&#10;" fillcolor="#72a96d" stroked="f">
                <w10:wrap anchorx="page" anchory="page"/>
              </v:rect>
            </w:pict>
          </mc:Fallback>
        </mc:AlternateContent>
      </w:r>
      <w:r w:rsidR="00A8712E">
        <w:rPr>
          <w:rFonts w:ascii="Helvetica" w:hAnsi="Helvetica" w:cs="Arial"/>
          <w:color w:val="FFFFFF" w:themeColor="background1"/>
          <w:sz w:val="50"/>
        </w:rPr>
        <w:t>Lärardokumentation</w:t>
      </w:r>
    </w:p>
    <w:p w14:paraId="3D430AC8" w14:textId="782E4708" w:rsidR="005C7CEE" w:rsidRPr="009871F3" w:rsidRDefault="000A4886" w:rsidP="005C7CEE">
      <w:pPr>
        <w:tabs>
          <w:tab w:val="left" w:pos="8520"/>
        </w:tabs>
        <w:spacing w:after="800"/>
        <w:rPr>
          <w:rFonts w:ascii="Helvetica" w:hAnsi="Helvetica"/>
          <w:color w:val="FFFFFF" w:themeColor="background1"/>
        </w:rPr>
      </w:pPr>
      <w:r>
        <w:rPr>
          <w:rFonts w:ascii="Helvetica" w:hAnsi="Helvetica" w:cs="Arial"/>
          <w:color w:val="FFFFFF" w:themeColor="background1"/>
        </w:rPr>
        <w:t>FUNKTIONER</w:t>
      </w:r>
      <w:r w:rsidR="005C7CEE" w:rsidRPr="009871F3">
        <w:rPr>
          <w:rFonts w:ascii="Helvetica" w:hAnsi="Helvetica" w:cs="Arial"/>
          <w:color w:val="FFFFFF" w:themeColor="background1"/>
        </w:rPr>
        <w:t xml:space="preserve">, ÅRSKURS </w:t>
      </w:r>
      <w:r w:rsidR="00031C37">
        <w:rPr>
          <w:rFonts w:ascii="Helvetica" w:hAnsi="Helvetica" w:cs="Arial"/>
          <w:color w:val="FFFFFF" w:themeColor="background1"/>
        </w:rPr>
        <w:t>9</w:t>
      </w: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088"/>
        <w:gridCol w:w="1134"/>
        <w:gridCol w:w="5670"/>
      </w:tblGrid>
      <w:tr w:rsidR="00736A21" w14:paraId="6A81261C" w14:textId="77777777" w:rsidTr="00404F55">
        <w:tc>
          <w:tcPr>
            <w:tcW w:w="1418" w:type="dxa"/>
            <w:vAlign w:val="bottom"/>
          </w:tcPr>
          <w:p w14:paraId="5A0DDD60" w14:textId="7EFD5C15" w:rsidR="00736A21" w:rsidRPr="00404F55" w:rsidRDefault="00736A21" w:rsidP="004B7017">
            <w:pPr>
              <w:tabs>
                <w:tab w:val="left" w:pos="8520"/>
              </w:tabs>
              <w:rPr>
                <w:rFonts w:ascii="Helvetica" w:hAnsi="Helvetica"/>
                <w:b/>
                <w:color w:val="72A96D"/>
                <w:sz w:val="48"/>
              </w:rPr>
            </w:pPr>
            <w:r w:rsidRPr="00404F55">
              <w:rPr>
                <w:rFonts w:ascii="Helvetica" w:hAnsi="Helvetica" w:cs="Arial"/>
                <w:b/>
                <w:color w:val="72A96D"/>
                <w:sz w:val="20"/>
              </w:rPr>
              <w:t>Klass</w:t>
            </w:r>
            <w:r w:rsidR="002D013B" w:rsidRPr="00404F55">
              <w:rPr>
                <w:rFonts w:ascii="Helvetica" w:hAnsi="Helvetica" w:cs="Arial"/>
                <w:b/>
                <w:color w:val="72A96D"/>
                <w:sz w:val="20"/>
              </w:rPr>
              <w:t>/namn</w:t>
            </w:r>
            <w:r w:rsidRPr="00404F55">
              <w:rPr>
                <w:rFonts w:ascii="Helvetica" w:hAnsi="Helvetica" w:cs="Arial"/>
                <w:b/>
                <w:color w:val="72A96D"/>
                <w:sz w:val="20"/>
              </w:rPr>
              <w:t>:</w:t>
            </w:r>
          </w:p>
        </w:tc>
        <w:tc>
          <w:tcPr>
            <w:tcW w:w="7088" w:type="dxa"/>
            <w:tcBorders>
              <w:top w:val="nil"/>
              <w:bottom w:val="single" w:sz="8" w:space="0" w:color="72A96D"/>
            </w:tcBorders>
            <w:vAlign w:val="bottom"/>
          </w:tcPr>
          <w:p w14:paraId="60F299A5" w14:textId="3015AFAA" w:rsidR="00736A21" w:rsidRPr="004B7017" w:rsidRDefault="00736A21" w:rsidP="004B7017">
            <w:pPr>
              <w:tabs>
                <w:tab w:val="left" w:pos="8520"/>
              </w:tabs>
              <w:jc w:val="both"/>
              <w:rPr>
                <w:rFonts w:ascii="Helvetica" w:hAnsi="Helvetica"/>
                <w:color w:val="000000" w:themeColor="text1"/>
                <w:sz w:val="36"/>
                <w:szCs w:val="36"/>
              </w:rPr>
            </w:pPr>
          </w:p>
        </w:tc>
        <w:tc>
          <w:tcPr>
            <w:tcW w:w="1134" w:type="dxa"/>
            <w:vAlign w:val="bottom"/>
          </w:tcPr>
          <w:p w14:paraId="55FD2CC0" w14:textId="39E03B75" w:rsidR="00736A21" w:rsidRPr="00404F55" w:rsidRDefault="002D013B" w:rsidP="004B7017">
            <w:pPr>
              <w:tabs>
                <w:tab w:val="left" w:pos="8520"/>
              </w:tabs>
              <w:jc w:val="right"/>
              <w:rPr>
                <w:rFonts w:ascii="Helvetica" w:hAnsi="Helvetica"/>
                <w:b/>
                <w:color w:val="72A96D"/>
                <w:sz w:val="48"/>
              </w:rPr>
            </w:pPr>
            <w:r w:rsidRPr="00404F55">
              <w:rPr>
                <w:rFonts w:ascii="Helvetica" w:hAnsi="Helvetica" w:cs="Arial"/>
                <w:b/>
                <w:color w:val="72A96D"/>
                <w:sz w:val="20"/>
              </w:rPr>
              <w:t>Datum</w:t>
            </w:r>
            <w:r w:rsidR="00736A21" w:rsidRPr="00404F55">
              <w:rPr>
                <w:rFonts w:ascii="Helvetica" w:hAnsi="Helvetica" w:cs="Arial"/>
                <w:b/>
                <w:color w:val="72A96D"/>
                <w:sz w:val="20"/>
              </w:rPr>
              <w:t>:</w:t>
            </w:r>
          </w:p>
        </w:tc>
        <w:tc>
          <w:tcPr>
            <w:tcW w:w="5670" w:type="dxa"/>
            <w:tcBorders>
              <w:top w:val="nil"/>
              <w:bottom w:val="single" w:sz="8" w:space="0" w:color="72A96D"/>
            </w:tcBorders>
            <w:vAlign w:val="bottom"/>
          </w:tcPr>
          <w:p w14:paraId="6CAAAB79" w14:textId="4B00CB3F" w:rsidR="00736A21" w:rsidRPr="004B7017" w:rsidRDefault="00736A21" w:rsidP="004B7017">
            <w:pPr>
              <w:tabs>
                <w:tab w:val="left" w:pos="8520"/>
              </w:tabs>
              <w:rPr>
                <w:rFonts w:ascii="Helvetica" w:hAnsi="Helvetica"/>
                <w:color w:val="000000" w:themeColor="text1"/>
                <w:sz w:val="36"/>
                <w:szCs w:val="36"/>
              </w:rPr>
            </w:pPr>
          </w:p>
        </w:tc>
      </w:tr>
    </w:tbl>
    <w:p w14:paraId="785A7A58" w14:textId="77777777" w:rsidR="00736A21" w:rsidRDefault="00736A21" w:rsidP="00897F96">
      <w:pPr>
        <w:tabs>
          <w:tab w:val="left" w:pos="8520"/>
        </w:tabs>
        <w:ind w:left="851"/>
        <w:rPr>
          <w:rFonts w:ascii="Helvetica" w:hAnsi="Helvetica"/>
          <w:b/>
          <w:color w:val="000000" w:themeColor="text1"/>
          <w:sz w:val="48"/>
        </w:rPr>
      </w:pP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2665"/>
        <w:gridCol w:w="4253"/>
        <w:gridCol w:w="2665"/>
      </w:tblGrid>
      <w:tr w:rsidR="004809BA" w:rsidRPr="002D013B" w14:paraId="0484A2E7" w14:textId="77777777" w:rsidTr="00F6378D">
        <w:trPr>
          <w:trHeight w:hRule="exact" w:val="567"/>
        </w:trPr>
        <w:tc>
          <w:tcPr>
            <w:tcW w:w="5670" w:type="dxa"/>
            <w:tcBorders>
              <w:bottom w:val="single" w:sz="8" w:space="0" w:color="72A96D"/>
            </w:tcBorders>
            <w:vAlign w:val="center"/>
          </w:tcPr>
          <w:p w14:paraId="4BF5A7E2" w14:textId="49BEB327" w:rsidR="004809BA" w:rsidRPr="00404F55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72A96D"/>
                <w:sz w:val="22"/>
                <w:szCs w:val="22"/>
              </w:rPr>
            </w:pPr>
            <w:r w:rsidRPr="00404F55">
              <w:rPr>
                <w:rFonts w:ascii="Helvetica" w:hAnsi="Helvetica" w:cs="Arial"/>
                <w:b/>
                <w:color w:val="72A96D"/>
                <w:sz w:val="22"/>
                <w:szCs w:val="22"/>
              </w:rPr>
              <w:t>Bedömningen avser</w:t>
            </w:r>
          </w:p>
        </w:tc>
        <w:tc>
          <w:tcPr>
            <w:tcW w:w="2665" w:type="dxa"/>
            <w:tcBorders>
              <w:top w:val="single" w:sz="8" w:space="0" w:color="72A96D"/>
              <w:bottom w:val="single" w:sz="8" w:space="0" w:color="72A96D"/>
            </w:tcBorders>
            <w:vAlign w:val="center"/>
          </w:tcPr>
          <w:p w14:paraId="2A365D3F" w14:textId="36EDCFBD" w:rsidR="004809BA" w:rsidRPr="00404F55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72A96D"/>
                <w:sz w:val="22"/>
                <w:szCs w:val="22"/>
              </w:rPr>
            </w:pPr>
            <w:r w:rsidRPr="00404F55">
              <w:rPr>
                <w:rFonts w:ascii="Helvetica" w:hAnsi="Helvetica" w:cs="Arial"/>
                <w:b/>
                <w:color w:val="72A96D"/>
                <w:sz w:val="22"/>
                <w:szCs w:val="22"/>
              </w:rPr>
              <w:t xml:space="preserve">På väg mot </w:t>
            </w:r>
            <w:r w:rsidR="00A74A61">
              <w:rPr>
                <w:rFonts w:ascii="Helvetica" w:hAnsi="Helvetica" w:cs="Arial"/>
                <w:b/>
                <w:color w:val="72A96D"/>
                <w:sz w:val="22"/>
                <w:szCs w:val="22"/>
              </w:rPr>
              <w:br/>
            </w:r>
            <w:bookmarkStart w:id="0" w:name="_GoBack"/>
            <w:bookmarkEnd w:id="0"/>
            <w:r w:rsidRPr="00404F55">
              <w:rPr>
                <w:rFonts w:ascii="Helvetica" w:hAnsi="Helvetica" w:cs="Arial"/>
                <w:b/>
                <w:color w:val="72A96D"/>
                <w:sz w:val="22"/>
                <w:szCs w:val="22"/>
              </w:rPr>
              <w:t>godtagbar nivå</w:t>
            </w:r>
          </w:p>
        </w:tc>
        <w:tc>
          <w:tcPr>
            <w:tcW w:w="4253" w:type="dxa"/>
            <w:tcBorders>
              <w:top w:val="single" w:sz="8" w:space="0" w:color="72A96D"/>
              <w:bottom w:val="single" w:sz="8" w:space="0" w:color="72A96D"/>
            </w:tcBorders>
            <w:vAlign w:val="center"/>
          </w:tcPr>
          <w:p w14:paraId="02A4130E" w14:textId="4F8103AF" w:rsidR="004809BA" w:rsidRPr="00404F55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72A96D"/>
                <w:sz w:val="22"/>
                <w:szCs w:val="22"/>
              </w:rPr>
            </w:pPr>
            <w:r w:rsidRPr="00404F55">
              <w:rPr>
                <w:rFonts w:ascii="Helvetica" w:hAnsi="Helvetica" w:cs="Arial"/>
                <w:b/>
                <w:color w:val="72A96D"/>
                <w:sz w:val="22"/>
                <w:szCs w:val="22"/>
              </w:rPr>
              <w:t>Godtagbar/E-nivå</w:t>
            </w:r>
          </w:p>
        </w:tc>
        <w:tc>
          <w:tcPr>
            <w:tcW w:w="2665" w:type="dxa"/>
            <w:tcBorders>
              <w:top w:val="single" w:sz="8" w:space="0" w:color="72A96D"/>
              <w:bottom w:val="single" w:sz="8" w:space="0" w:color="72A96D"/>
            </w:tcBorders>
            <w:vAlign w:val="center"/>
          </w:tcPr>
          <w:p w14:paraId="6B7BB967" w14:textId="51BA67CC" w:rsidR="004809BA" w:rsidRPr="00404F55" w:rsidRDefault="004B7017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72A96D"/>
                <w:sz w:val="22"/>
                <w:szCs w:val="22"/>
              </w:rPr>
            </w:pPr>
            <w:r w:rsidRPr="00404F55">
              <w:rPr>
                <w:rFonts w:ascii="Helvetica" w:hAnsi="Helvetica" w:cs="Arial"/>
                <w:b/>
                <w:color w:val="72A96D"/>
                <w:sz w:val="22"/>
                <w:szCs w:val="22"/>
              </w:rPr>
              <w:t>Högre nivå</w:t>
            </w:r>
          </w:p>
        </w:tc>
      </w:tr>
      <w:tr w:rsidR="004809BA" w:rsidRPr="00A8712E" w14:paraId="0CFF0ECB" w14:textId="77777777" w:rsidTr="00F6378D">
        <w:trPr>
          <w:trHeight w:hRule="exact" w:val="567"/>
        </w:trPr>
        <w:tc>
          <w:tcPr>
            <w:tcW w:w="5670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6F6A337C" w14:textId="3EB663D0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Problemlösning</w:t>
            </w:r>
          </w:p>
        </w:tc>
        <w:tc>
          <w:tcPr>
            <w:tcW w:w="2665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58460565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1149DC85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599D9236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</w:tr>
      <w:tr w:rsidR="004809BA" w:rsidRPr="00A8712E" w14:paraId="3BAA1A2F" w14:textId="77777777" w:rsidTr="00F6378D">
        <w:tc>
          <w:tcPr>
            <w:tcW w:w="5670" w:type="dxa"/>
            <w:tcBorders>
              <w:bottom w:val="single" w:sz="8" w:space="0" w:color="72A96D"/>
            </w:tcBorders>
            <w:shd w:val="clear" w:color="auto" w:fill="F2F2F2" w:themeFill="background1" w:themeFillShade="F2"/>
          </w:tcPr>
          <w:p w14:paraId="001162E5" w14:textId="1514F7E0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kan tolka muntlig och skriftlig information med matematiskt innehåll</w:t>
            </w:r>
          </w:p>
          <w:p w14:paraId="360BA975" w14:textId="5DF8552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kan beskriva sitt tillvägagångsätt vid problemlösning med hjälp av matematikens uttrycksformer</w:t>
            </w:r>
          </w:p>
          <w:p w14:paraId="7870C52B" w14:textId="2C9BB421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Kvaliteten på de strategier och metoder som eleven väljer </w:t>
            </w:r>
          </w:p>
          <w:p w14:paraId="1948FE08" w14:textId="5718E160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tolkar resultat och drar slutsatser</w:t>
            </w:r>
          </w:p>
          <w:p w14:paraId="2FE727D0" w14:textId="21AEC0AA" w:rsidR="004809BA" w:rsidRPr="005C7CEE" w:rsidRDefault="005C7CEE" w:rsidP="005C7CE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bedömer rimligheten i ett resultat</w:t>
            </w:r>
          </w:p>
        </w:tc>
        <w:tc>
          <w:tcPr>
            <w:tcW w:w="2665" w:type="dxa"/>
            <w:tcBorders>
              <w:bottom w:val="single" w:sz="8" w:space="0" w:color="72A96D"/>
            </w:tcBorders>
          </w:tcPr>
          <w:p w14:paraId="51EF1487" w14:textId="42B9EC63" w:rsidR="004809BA" w:rsidRPr="005C7CEE" w:rsidRDefault="004809BA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72A96D"/>
            </w:tcBorders>
            <w:shd w:val="clear" w:color="auto" w:fill="F2F2F2" w:themeFill="background1" w:themeFillShade="F2"/>
          </w:tcPr>
          <w:p w14:paraId="0DC65E18" w14:textId="35FFF17D" w:rsidR="000A4886" w:rsidRPr="000A4886" w:rsidRDefault="000A4886" w:rsidP="000A4886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0A4886">
              <w:rPr>
                <w:rFonts w:ascii="Helvetica" w:hAnsi="Helvetica"/>
                <w:color w:val="000000" w:themeColor="text1"/>
                <w:sz w:val="22"/>
                <w:szCs w:val="22"/>
              </w:rPr>
              <w:t>Tolkar grafer och läser av koordinater godtagbart</w:t>
            </w:r>
          </w:p>
          <w:p w14:paraId="0E146A68" w14:textId="36E02925" w:rsidR="000A4886" w:rsidRPr="000A4886" w:rsidRDefault="000A4886" w:rsidP="000A4886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0A4886">
              <w:rPr>
                <w:rFonts w:ascii="Helvetica" w:hAnsi="Helvetica"/>
                <w:color w:val="000000" w:themeColor="text1"/>
                <w:sz w:val="22"/>
                <w:szCs w:val="22"/>
              </w:rPr>
              <w:t>Beskriver sitt tillvägagångsätt på ett i huvudsak fungerande sätt med hjälp av matematikens uttrycksformer (tabeller, diagram, grafer eller ord) med viss anpassning till sammanhanget</w:t>
            </w:r>
          </w:p>
          <w:p w14:paraId="4042C749" w14:textId="50973706" w:rsidR="000A4886" w:rsidRPr="000A4886" w:rsidRDefault="000A4886" w:rsidP="000A4886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0A4886">
              <w:rPr>
                <w:rFonts w:ascii="Helvetica" w:hAnsi="Helvetica"/>
                <w:color w:val="000000" w:themeColor="text1"/>
                <w:sz w:val="22"/>
                <w:szCs w:val="22"/>
              </w:rPr>
              <w:t>Väljer fungerande strategi vid lösning av problem</w:t>
            </w:r>
          </w:p>
          <w:p w14:paraId="5BF36133" w14:textId="5426BF10" w:rsidR="004809BA" w:rsidRPr="005C7CEE" w:rsidRDefault="000A4886" w:rsidP="000A4886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0A4886">
              <w:rPr>
                <w:rFonts w:ascii="Helvetica" w:hAnsi="Helvetica"/>
                <w:color w:val="000000" w:themeColor="text1"/>
                <w:sz w:val="22"/>
                <w:szCs w:val="22"/>
              </w:rPr>
              <w:t>Tolkar resultat och drar någon relevant slutsats</w:t>
            </w:r>
          </w:p>
        </w:tc>
        <w:tc>
          <w:tcPr>
            <w:tcW w:w="2665" w:type="dxa"/>
            <w:tcBorders>
              <w:bottom w:val="single" w:sz="8" w:space="0" w:color="72A96D"/>
            </w:tcBorders>
          </w:tcPr>
          <w:p w14:paraId="22E4B96C" w14:textId="2CF471B3" w:rsidR="004809BA" w:rsidRPr="005C7CEE" w:rsidRDefault="004809BA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441A646D" w14:textId="77777777" w:rsidTr="00F6378D">
        <w:trPr>
          <w:trHeight w:hRule="exact" w:val="567"/>
        </w:trPr>
        <w:tc>
          <w:tcPr>
            <w:tcW w:w="5670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75F4F8A5" w14:textId="2A5A4938" w:rsidR="00A8712E" w:rsidRPr="005C7CEE" w:rsidRDefault="00A8712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Begrepp</w:t>
            </w:r>
          </w:p>
        </w:tc>
        <w:tc>
          <w:tcPr>
            <w:tcW w:w="2665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51F3DA4F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130AF905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26FFF302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4E7D5AFA" w14:textId="77777777" w:rsidTr="00F6378D">
        <w:tc>
          <w:tcPr>
            <w:tcW w:w="5670" w:type="dxa"/>
            <w:tcBorders>
              <w:bottom w:val="single" w:sz="8" w:space="0" w:color="72A96D"/>
            </w:tcBorders>
            <w:shd w:val="clear" w:color="auto" w:fill="F2F2F2" w:themeFill="background1" w:themeFillShade="F2"/>
          </w:tcPr>
          <w:p w14:paraId="2C533050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använder olika begrepp</w:t>
            </w:r>
          </w:p>
          <w:p w14:paraId="0E7124BD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 på elevens beskrivningar av olika matematiska begrepp och hur eleven då använder olika uttrycksformer</w:t>
            </w:r>
          </w:p>
          <w:p w14:paraId="0B5C7BCF" w14:textId="023E39A8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visar kunskap om relationer och samband mellan olika matematiska begrepp</w:t>
            </w:r>
          </w:p>
        </w:tc>
        <w:tc>
          <w:tcPr>
            <w:tcW w:w="2665" w:type="dxa"/>
            <w:tcBorders>
              <w:bottom w:val="single" w:sz="8" w:space="0" w:color="72A96D"/>
            </w:tcBorders>
          </w:tcPr>
          <w:p w14:paraId="760673E3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72A96D"/>
            </w:tcBorders>
            <w:shd w:val="clear" w:color="auto" w:fill="F2F2F2" w:themeFill="background1" w:themeFillShade="F2"/>
          </w:tcPr>
          <w:p w14:paraId="60436108" w14:textId="397E5FD1" w:rsidR="000A4886" w:rsidRPr="000A4886" w:rsidRDefault="000A4886" w:rsidP="000A4886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0A4886">
              <w:rPr>
                <w:rFonts w:ascii="Helvetica" w:hAnsi="Helvetica"/>
                <w:color w:val="000000" w:themeColor="text1"/>
                <w:sz w:val="22"/>
                <w:szCs w:val="22"/>
              </w:rPr>
              <w:t>Förklarar någon skillnad mellan en variabel och en konstant</w:t>
            </w:r>
          </w:p>
          <w:p w14:paraId="7098B470" w14:textId="402E9C08" w:rsidR="00A8712E" w:rsidRPr="005C7CEE" w:rsidRDefault="000A4886" w:rsidP="000A4886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0A4886">
              <w:rPr>
                <w:rFonts w:ascii="Helvetica" w:hAnsi="Helvetica"/>
                <w:color w:val="000000" w:themeColor="text1"/>
                <w:sz w:val="22"/>
                <w:szCs w:val="22"/>
              </w:rPr>
              <w:t>Förklarar någon skillnad mellan en proportionalitet och andra linjära samband</w:t>
            </w:r>
          </w:p>
        </w:tc>
        <w:tc>
          <w:tcPr>
            <w:tcW w:w="2665" w:type="dxa"/>
            <w:tcBorders>
              <w:bottom w:val="single" w:sz="8" w:space="0" w:color="72A96D"/>
            </w:tcBorders>
          </w:tcPr>
          <w:p w14:paraId="2D4F18F6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2078C0B7" w14:textId="77777777" w:rsidTr="00F6378D">
        <w:trPr>
          <w:trHeight w:hRule="exact" w:val="567"/>
        </w:trPr>
        <w:tc>
          <w:tcPr>
            <w:tcW w:w="5670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5A251AF3" w14:textId="3B727483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lastRenderedPageBreak/>
              <w:t>Metoder</w:t>
            </w:r>
          </w:p>
        </w:tc>
        <w:tc>
          <w:tcPr>
            <w:tcW w:w="2665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5C87C45A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5F8495FF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7C7B47A7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1DA9CCD7" w14:textId="77777777" w:rsidTr="00F6378D">
        <w:tc>
          <w:tcPr>
            <w:tcW w:w="5670" w:type="dxa"/>
            <w:tcBorders>
              <w:bottom w:val="single" w:sz="8" w:space="0" w:color="72A96D"/>
            </w:tcBorders>
            <w:shd w:val="clear" w:color="auto" w:fill="F2F2F2" w:themeFill="background1" w:themeFillShade="F2"/>
          </w:tcPr>
          <w:p w14:paraId="76F71839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metoden är anpassad till uppgiften/situationen</w:t>
            </w:r>
          </w:p>
          <w:p w14:paraId="00693E58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genomför metoder och beräkningar</w:t>
            </w:r>
          </w:p>
          <w:p w14:paraId="60895E5A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utvecklingsbara elevens metoder är</w:t>
            </w:r>
          </w:p>
          <w:p w14:paraId="2942B001" w14:textId="39EA57F3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Hur väl eleven hanterar olika hjälpmedel </w:t>
            </w:r>
          </w:p>
        </w:tc>
        <w:tc>
          <w:tcPr>
            <w:tcW w:w="2665" w:type="dxa"/>
            <w:tcBorders>
              <w:bottom w:val="single" w:sz="8" w:space="0" w:color="72A96D"/>
            </w:tcBorders>
          </w:tcPr>
          <w:p w14:paraId="7E66DE97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72A96D"/>
            </w:tcBorders>
            <w:shd w:val="clear" w:color="auto" w:fill="F2F2F2" w:themeFill="background1" w:themeFillShade="F2"/>
          </w:tcPr>
          <w:p w14:paraId="17EAF991" w14:textId="2241C3DB" w:rsidR="000A4886" w:rsidRPr="000A4886" w:rsidRDefault="000A4886" w:rsidP="000A4886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0A4886">
              <w:rPr>
                <w:rFonts w:ascii="Helvetica" w:hAnsi="Helvetica"/>
                <w:color w:val="000000" w:themeColor="text1"/>
                <w:sz w:val="22"/>
                <w:szCs w:val="22"/>
              </w:rPr>
              <w:t>Förenklar några olika enkla algebraiska uttryck t ex 2</w:t>
            </w:r>
            <w:r w:rsidRPr="000A4886">
              <w:rPr>
                <w:rFonts w:ascii="Helvetica" w:hAnsi="Helvetica"/>
                <w:i/>
                <w:color w:val="000000" w:themeColor="text1"/>
                <w:sz w:val="22"/>
                <w:szCs w:val="22"/>
              </w:rPr>
              <w:t>a</w:t>
            </w:r>
            <w:r w:rsidRPr="000A4886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 +3(</w:t>
            </w:r>
            <w:r w:rsidRPr="000A4886">
              <w:rPr>
                <w:rFonts w:ascii="Helvetica" w:hAnsi="Helvetica"/>
                <w:i/>
                <w:color w:val="000000" w:themeColor="text1"/>
                <w:sz w:val="22"/>
                <w:szCs w:val="22"/>
              </w:rPr>
              <w:t>a</w:t>
            </w:r>
            <w:r w:rsidRPr="000A4886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 – 5)</w:t>
            </w:r>
          </w:p>
          <w:p w14:paraId="2C74E241" w14:textId="6B7D60ED" w:rsidR="000A4886" w:rsidRPr="000A4886" w:rsidRDefault="000A4886" w:rsidP="000A4886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0A4886">
              <w:rPr>
                <w:rFonts w:ascii="Helvetica" w:hAnsi="Helvetica"/>
                <w:color w:val="000000" w:themeColor="text1"/>
                <w:sz w:val="22"/>
                <w:szCs w:val="22"/>
              </w:rPr>
              <w:t>Löser ut någon variabel ur en formel och beräknar dess värde</w:t>
            </w:r>
          </w:p>
          <w:p w14:paraId="4B764AF4" w14:textId="43FC5A1C" w:rsidR="00A8712E" w:rsidRPr="005C7CEE" w:rsidRDefault="000A4886" w:rsidP="000A4886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0A4886">
              <w:rPr>
                <w:rFonts w:ascii="Helvetica" w:hAnsi="Helvetica"/>
                <w:color w:val="000000" w:themeColor="text1"/>
                <w:sz w:val="22"/>
                <w:szCs w:val="22"/>
              </w:rPr>
              <w:t>Hanterar olika hjälpmedel godtagbart vid arbetet med funktioner</w:t>
            </w:r>
          </w:p>
        </w:tc>
        <w:tc>
          <w:tcPr>
            <w:tcW w:w="2665" w:type="dxa"/>
            <w:tcBorders>
              <w:bottom w:val="single" w:sz="8" w:space="0" w:color="72A96D"/>
            </w:tcBorders>
          </w:tcPr>
          <w:p w14:paraId="14265579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35AFD99E" w14:textId="77777777" w:rsidTr="00F6378D">
        <w:trPr>
          <w:trHeight w:hRule="exact" w:val="567"/>
        </w:trPr>
        <w:tc>
          <w:tcPr>
            <w:tcW w:w="5670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5385E773" w14:textId="02453E46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Resonemang</w:t>
            </w:r>
          </w:p>
        </w:tc>
        <w:tc>
          <w:tcPr>
            <w:tcW w:w="2665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530CFEBE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3495A24E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6B8057A9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6EE55BC8" w14:textId="77777777" w:rsidTr="00F6378D">
        <w:tc>
          <w:tcPr>
            <w:tcW w:w="5670" w:type="dxa"/>
            <w:tcBorders>
              <w:bottom w:val="single" w:sz="8" w:space="0" w:color="72A96D"/>
            </w:tcBorders>
            <w:shd w:val="clear" w:color="auto" w:fill="F2F2F2" w:themeFill="background1" w:themeFillShade="F2"/>
          </w:tcPr>
          <w:p w14:paraId="7CAD7F74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ställer och besvarar frågor med matematiskt innehåll</w:t>
            </w:r>
          </w:p>
          <w:p w14:paraId="26FF6DE4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följer, framför och bemöter matematiska resonemang</w:t>
            </w:r>
          </w:p>
          <w:p w14:paraId="56C67343" w14:textId="7A7C7EEE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 på elevens matematiska resonemang (motiveringar och argumentationer)</w:t>
            </w:r>
          </w:p>
        </w:tc>
        <w:tc>
          <w:tcPr>
            <w:tcW w:w="2665" w:type="dxa"/>
            <w:tcBorders>
              <w:bottom w:val="single" w:sz="8" w:space="0" w:color="72A96D"/>
            </w:tcBorders>
          </w:tcPr>
          <w:p w14:paraId="1640A557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72A96D"/>
            </w:tcBorders>
            <w:shd w:val="clear" w:color="auto" w:fill="F2F2F2" w:themeFill="background1" w:themeFillShade="F2"/>
          </w:tcPr>
          <w:p w14:paraId="521D1F32" w14:textId="126C0E14" w:rsidR="000A4886" w:rsidRPr="000A4886" w:rsidRDefault="000A4886" w:rsidP="000A4886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0A4886">
              <w:rPr>
                <w:rFonts w:ascii="Helvetica" w:hAnsi="Helvetica"/>
                <w:color w:val="000000" w:themeColor="text1"/>
                <w:sz w:val="22"/>
                <w:szCs w:val="22"/>
              </w:rPr>
              <w:t>Ställer och besvarar frågor som i huvudsak hör till ämnet matematik och funktioner</w:t>
            </w:r>
          </w:p>
          <w:p w14:paraId="4913AD1B" w14:textId="5664D28E" w:rsidR="00A8712E" w:rsidRPr="005C7CEE" w:rsidRDefault="000A4886" w:rsidP="000A4886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0A4886">
              <w:rPr>
                <w:rFonts w:ascii="Helvetica" w:hAnsi="Helvetica"/>
                <w:color w:val="000000" w:themeColor="text1"/>
                <w:sz w:val="22"/>
                <w:szCs w:val="22"/>
              </w:rPr>
              <w:t>Använder enkla matematiska resonemang vid jämförelser av funktioner</w:t>
            </w:r>
          </w:p>
        </w:tc>
        <w:tc>
          <w:tcPr>
            <w:tcW w:w="2665" w:type="dxa"/>
            <w:tcBorders>
              <w:bottom w:val="single" w:sz="8" w:space="0" w:color="72A96D"/>
            </w:tcBorders>
          </w:tcPr>
          <w:p w14:paraId="12E4CEFC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2039DE38" w14:textId="77777777" w:rsidTr="00F6378D">
        <w:trPr>
          <w:trHeight w:hRule="exact" w:val="567"/>
        </w:trPr>
        <w:tc>
          <w:tcPr>
            <w:tcW w:w="5670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363C598A" w14:textId="0B58C58C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Kommunikation</w:t>
            </w:r>
          </w:p>
        </w:tc>
        <w:tc>
          <w:tcPr>
            <w:tcW w:w="2665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4443E67D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7BEE1DB3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78F6697D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72EE1040" w14:textId="77777777" w:rsidTr="00F6378D">
        <w:tc>
          <w:tcPr>
            <w:tcW w:w="5670" w:type="dxa"/>
            <w:shd w:val="clear" w:color="auto" w:fill="F2F2F2" w:themeFill="background1" w:themeFillShade="F2"/>
          </w:tcPr>
          <w:p w14:paraId="6639C9CE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 på elevens beskrivningar och redogörelser både muntligt och skriftligt</w:t>
            </w:r>
          </w:p>
          <w:p w14:paraId="2BB1CB73" w14:textId="5ECE1CF8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Hur väl eleven använder matematikens uttrycksformer </w:t>
            </w:r>
          </w:p>
        </w:tc>
        <w:tc>
          <w:tcPr>
            <w:tcW w:w="2665" w:type="dxa"/>
          </w:tcPr>
          <w:p w14:paraId="5ED6BC0A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14:paraId="1705C2CE" w14:textId="03B146BB" w:rsidR="000A4886" w:rsidRPr="000A4886" w:rsidRDefault="000A4886" w:rsidP="000A4886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0A4886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Redovisar sina tankar som har med funktioner att göra på ett i huvudsak fungerande sätt och använder då olika uttrycksformer </w:t>
            </w:r>
          </w:p>
          <w:p w14:paraId="6EF8AD7D" w14:textId="42F31A4C" w:rsidR="00A8712E" w:rsidRPr="005C7CEE" w:rsidRDefault="000A4886" w:rsidP="000A4886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0A4886">
              <w:rPr>
                <w:rFonts w:ascii="Helvetica" w:hAnsi="Helvetica"/>
                <w:color w:val="000000" w:themeColor="text1"/>
                <w:sz w:val="22"/>
                <w:szCs w:val="22"/>
              </w:rPr>
              <w:t>Svarar i för situationen lämplig enhet och med rimlig noggrannhet</w:t>
            </w:r>
          </w:p>
        </w:tc>
        <w:tc>
          <w:tcPr>
            <w:tcW w:w="2665" w:type="dxa"/>
          </w:tcPr>
          <w:p w14:paraId="552476CA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</w:tbl>
    <w:p w14:paraId="48D6A766" w14:textId="77777777" w:rsidR="00897F96" w:rsidRPr="001B3CD0" w:rsidRDefault="00897F96" w:rsidP="00A8712E">
      <w:pPr>
        <w:tabs>
          <w:tab w:val="left" w:pos="8520"/>
        </w:tabs>
        <w:spacing w:after="1200"/>
        <w:ind w:left="851"/>
        <w:rPr>
          <w:rFonts w:ascii="Helvetica" w:hAnsi="Helvetica"/>
          <w:sz w:val="48"/>
        </w:rPr>
      </w:pPr>
    </w:p>
    <w:sectPr w:rsidR="00897F96" w:rsidRPr="001B3CD0" w:rsidSect="004A4D0D">
      <w:pgSz w:w="16840" w:h="11900" w:orient="landscape"/>
      <w:pgMar w:top="851" w:right="851" w:bottom="851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4B7017" w:rsidRDefault="004B7017" w:rsidP="00972620">
      <w:r>
        <w:separator/>
      </w:r>
    </w:p>
  </w:endnote>
  <w:endnote w:type="continuationSeparator" w:id="0">
    <w:p w14:paraId="393FAEC8" w14:textId="77777777" w:rsidR="004B7017" w:rsidRDefault="004B7017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altName w:val="Helvetica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4B7017" w:rsidRDefault="004B7017" w:rsidP="00972620">
      <w:r>
        <w:separator/>
      </w:r>
    </w:p>
  </w:footnote>
  <w:footnote w:type="continuationSeparator" w:id="0">
    <w:p w14:paraId="1DEDC96B" w14:textId="77777777" w:rsidR="004B7017" w:rsidRDefault="004B7017" w:rsidP="00972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87A83"/>
    <w:multiLevelType w:val="hybridMultilevel"/>
    <w:tmpl w:val="6A3E29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BFA54C3"/>
    <w:multiLevelType w:val="hybridMultilevel"/>
    <w:tmpl w:val="22FEF2EC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4D43FA"/>
    <w:multiLevelType w:val="hybridMultilevel"/>
    <w:tmpl w:val="BD0E390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01231EA"/>
    <w:multiLevelType w:val="hybridMultilevel"/>
    <w:tmpl w:val="18109F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2D232D"/>
    <w:multiLevelType w:val="hybridMultilevel"/>
    <w:tmpl w:val="435C74E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CDB2B25"/>
    <w:multiLevelType w:val="hybridMultilevel"/>
    <w:tmpl w:val="ADEAA0C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DA735EF"/>
    <w:multiLevelType w:val="hybridMultilevel"/>
    <w:tmpl w:val="AEB85A64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752B88"/>
    <w:multiLevelType w:val="hybridMultilevel"/>
    <w:tmpl w:val="9AA2A704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216387"/>
    <w:multiLevelType w:val="hybridMultilevel"/>
    <w:tmpl w:val="DA00E89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DC61785"/>
    <w:multiLevelType w:val="hybridMultilevel"/>
    <w:tmpl w:val="1A905E9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59E0F26"/>
    <w:multiLevelType w:val="hybridMultilevel"/>
    <w:tmpl w:val="04DCCFF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6777E50"/>
    <w:multiLevelType w:val="hybridMultilevel"/>
    <w:tmpl w:val="3E6C22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9"/>
  </w:num>
  <w:num w:numId="8">
    <w:abstractNumId w:val="11"/>
  </w:num>
  <w:num w:numId="9">
    <w:abstractNumId w:val="3"/>
  </w:num>
  <w:num w:numId="10">
    <w:abstractNumId w:val="7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1304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31C37"/>
    <w:rsid w:val="000A4886"/>
    <w:rsid w:val="000A5271"/>
    <w:rsid w:val="00100556"/>
    <w:rsid w:val="001046D7"/>
    <w:rsid w:val="00135E90"/>
    <w:rsid w:val="00137611"/>
    <w:rsid w:val="001A2397"/>
    <w:rsid w:val="001B1D9C"/>
    <w:rsid w:val="001B3CD0"/>
    <w:rsid w:val="0024789F"/>
    <w:rsid w:val="00263647"/>
    <w:rsid w:val="00277041"/>
    <w:rsid w:val="002D013B"/>
    <w:rsid w:val="002F745D"/>
    <w:rsid w:val="0031705C"/>
    <w:rsid w:val="0036207B"/>
    <w:rsid w:val="00397890"/>
    <w:rsid w:val="00404F55"/>
    <w:rsid w:val="0042652E"/>
    <w:rsid w:val="004809BA"/>
    <w:rsid w:val="004A12C3"/>
    <w:rsid w:val="004A4D0D"/>
    <w:rsid w:val="004B7017"/>
    <w:rsid w:val="004C380D"/>
    <w:rsid w:val="004C59D6"/>
    <w:rsid w:val="00550B24"/>
    <w:rsid w:val="00583D7B"/>
    <w:rsid w:val="005C7CEE"/>
    <w:rsid w:val="005D3CEE"/>
    <w:rsid w:val="005F114C"/>
    <w:rsid w:val="005F24CB"/>
    <w:rsid w:val="00736A21"/>
    <w:rsid w:val="0074731B"/>
    <w:rsid w:val="00764CDB"/>
    <w:rsid w:val="0078014E"/>
    <w:rsid w:val="00786A15"/>
    <w:rsid w:val="00827080"/>
    <w:rsid w:val="00897F96"/>
    <w:rsid w:val="00972620"/>
    <w:rsid w:val="009871F3"/>
    <w:rsid w:val="009964D6"/>
    <w:rsid w:val="009B5075"/>
    <w:rsid w:val="009E0766"/>
    <w:rsid w:val="009E5238"/>
    <w:rsid w:val="009E715D"/>
    <w:rsid w:val="00A050C5"/>
    <w:rsid w:val="00A370A4"/>
    <w:rsid w:val="00A4072F"/>
    <w:rsid w:val="00A74A61"/>
    <w:rsid w:val="00A8712E"/>
    <w:rsid w:val="00AC6172"/>
    <w:rsid w:val="00AD1EF3"/>
    <w:rsid w:val="00AD4AE1"/>
    <w:rsid w:val="00AE3538"/>
    <w:rsid w:val="00AF2B12"/>
    <w:rsid w:val="00BE71ED"/>
    <w:rsid w:val="00C10938"/>
    <w:rsid w:val="00C67183"/>
    <w:rsid w:val="00CD68C3"/>
    <w:rsid w:val="00D037E0"/>
    <w:rsid w:val="00D2237C"/>
    <w:rsid w:val="00DC496F"/>
    <w:rsid w:val="00DE30A3"/>
    <w:rsid w:val="00E2123F"/>
    <w:rsid w:val="00E23C8D"/>
    <w:rsid w:val="00E36181"/>
    <w:rsid w:val="00E6386D"/>
    <w:rsid w:val="00E70224"/>
    <w:rsid w:val="00EC3427"/>
    <w:rsid w:val="00F07C02"/>
    <w:rsid w:val="00F6378D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81FA3D2-E030-9142-AD8C-F4F2387D0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</Pages>
  <Words>383</Words>
  <Characters>2035</Characters>
  <Application>Microsoft Macintosh Word</Application>
  <DocSecurity>0</DocSecurity>
  <Lines>16</Lines>
  <Paragraphs>4</Paragraphs>
  <ScaleCrop>false</ScaleCrop>
  <Company>AB Typoform</Company>
  <LinksUpToDate>false</LinksUpToDate>
  <CharactersWithSpaces>2414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36</cp:revision>
  <cp:lastPrinted>2013-12-19T10:42:00Z</cp:lastPrinted>
  <dcterms:created xsi:type="dcterms:W3CDTF">2013-12-19T10:36:00Z</dcterms:created>
  <dcterms:modified xsi:type="dcterms:W3CDTF">2014-01-14T15:15:00Z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